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p>
      <w:pPr>
        <w:pStyle w:val="Heading1"/>
      </w:pPr>
      <w:r>
        <w:t/>
      </w:r>
      <w:r>
        <w:t xml:space="preserve"/>
      </w:r>
      <w:r>
        <w:t xml:space="preserve">Fisher-type Panel Unit Root Test (ADF) - First Difference (p-values only)</w:t>
      </w:r>
    </w:p>
    <w:tbl>
      <w:tblPr>
        <w:tblStyle w:val="TableGrid"/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w="1872" w:type="dxa"/>
          </w:tcPr>
          <w:p>
            <w:pPr>
              <w:spacing w:after="0"/>
            </w:pPr>
            <w:r>
              <w:t xml:space="preserve">Variable (First Diff.)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p-value (Inv. Chi2)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p-value (Inv. Normal)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p-value (Inv. Logit t)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p-value (Mod. Inv. Chi2)</w:t>
            </w:r>
          </w:p>
        </w:tc>
      </w:tr>
      <w:tr>
        <w:tc>
          <w:tcPr>
            <w:tcW w:w="1872" w:type="dxa"/>
          </w:tcPr>
          <w:p>
            <w:pPr>
              <w:spacing w:after="0"/>
            </w:pPr>
            <w:r>
              <w:t xml:space="preserve">D.FDI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1.0816e-36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4.3173e-33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0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0</w:t>
            </w:r>
          </w:p>
        </w:tc>
      </w:tr>
      <w:tr>
        <w:tc>
          <w:tcPr>
            <w:tcW w:w="1872" w:type="dxa"/>
          </w:tcPr>
          <w:p>
            <w:pPr>
              <w:spacing w:after="0"/>
            </w:pPr>
            <w:r>
              <w:t xml:space="preserve">D.life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3.3259e-18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5.7884e-07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1.2856e-13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0</w:t>
            </w:r>
          </w:p>
        </w:tc>
      </w:tr>
      <w:tr>
        <w:tc>
          <w:tcPr>
            <w:tcW w:w="1872" w:type="dxa"/>
          </w:tcPr>
          <w:p>
            <w:pPr>
              <w:spacing w:after="0"/>
            </w:pPr>
            <w:r>
              <w:t xml:space="preserve">D.Anticorrup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1.4771e-27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2.2573e-31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0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0</w:t>
            </w:r>
          </w:p>
        </w:tc>
      </w:tr>
      <w:tr>
        <w:tc>
          <w:tcPr>
            <w:tcW w:w="1872" w:type="dxa"/>
          </w:tcPr>
          <w:p>
            <w:pPr>
              <w:spacing w:after="0"/>
            </w:pPr>
            <w:r>
              <w:t xml:space="preserve">D.PolRight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7.3557e-22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3.2739e-25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0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0</w:t>
            </w:r>
          </w:p>
        </w:tc>
      </w:tr>
      <w:tr>
        <w:tc>
          <w:tcPr>
            <w:tcW w:w="1872" w:type="dxa"/>
          </w:tcPr>
          <w:p>
            <w:pPr>
              <w:spacing w:after="0"/>
            </w:pPr>
            <w:r>
              <w:t xml:space="preserve">D.CivLib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4.4378e-16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1.7859e-20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1.1102e-16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0</w:t>
            </w:r>
          </w:p>
        </w:tc>
      </w:tr>
      <w:tr>
        <w:tc>
          <w:tcPr>
            <w:tcW w:w="1872" w:type="dxa"/>
          </w:tcPr>
          <w:p>
            <w:pPr>
              <w:spacing w:after="0"/>
            </w:pPr>
            <w:r>
              <w:t xml:space="preserve">D.commarch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1.7402e-31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5.8603e-28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0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0</w:t>
            </w:r>
          </w:p>
        </w:tc>
      </w:tr>
      <w:tr>
        <w:tc>
          <w:tcPr>
            <w:tcW w:w="1872" w:type="dxa"/>
          </w:tcPr>
          <w:p>
            <w:pPr>
              <w:spacing w:after="0"/>
            </w:pPr>
            <w:r>
              <w:t xml:space="preserve">D.natres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1.8834e-24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7.4125e-25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0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0</w:t>
            </w:r>
          </w:p>
        </w:tc>
      </w:tr>
      <w:tr>
        <w:tc>
          <w:tcPr>
            <w:tcW w:w="1872" w:type="dxa"/>
          </w:tcPr>
          <w:p>
            <w:pPr>
              <w:spacing w:after="0"/>
            </w:pPr>
            <w:r>
              <w:t xml:space="preserve">D.WorldDiaspo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6.9652e-16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1.6298e-19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1.3323e-15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0</w:t>
            </w:r>
          </w:p>
        </w:tc>
      </w:tr>
      <w:tr>
        <w:tc>
          <w:tcPr>
            <w:tcW w:w="1872" w:type="dxa"/>
          </w:tcPr>
          <w:p>
            <w:pPr>
              <w:spacing w:after="0"/>
            </w:pPr>
            <w:r>
              <w:t xml:space="preserve">D.EuroDiaspo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6.1157e-16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1.6784e-19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1.2212e-15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0</w:t>
            </w:r>
          </w:p>
        </w:tc>
      </w:tr>
      <w:tr>
        <w:tc>
          <w:tcPr>
            <w:tcW w:w="1872" w:type="dxa"/>
          </w:tcPr>
          <w:p>
            <w:pPr>
              <w:spacing w:after="0"/>
            </w:pPr>
            <w:r>
              <w:t xml:space="preserve">D.AmericDiaspo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1.2641e-17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2.0858e-21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0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0</w:t>
            </w:r>
          </w:p>
        </w:tc>
      </w:tr>
      <w:tr>
        <w:tc>
          <w:tcPr>
            <w:tcW w:w="1872" w:type="dxa"/>
          </w:tcPr>
          <w:p>
            <w:pPr>
              <w:spacing w:after="0"/>
            </w:pPr>
            <w:r>
              <w:t xml:space="preserve">D.logGDPCap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8.3830e-16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2.4919e-10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2.2982e-14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0</w:t>
            </w:r>
          </w:p>
        </w:tc>
      </w:tr>
      <w:tr>
        <w:tc>
          <w:tcPr>
            <w:tcW w:w="1872" w:type="dxa"/>
          </w:tcPr>
          <w:p>
            <w:pPr>
              <w:spacing w:after="0"/>
            </w:pPr>
            <w:r>
              <w:t xml:space="preserve">D.PolStab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4.4334e-41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8.9046e-44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0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0</w:t>
            </w:r>
          </w:p>
        </w:tc>
      </w:tr>
      <w:tr>
        <w:tc>
          <w:tcPr>
            <w:tcW w:w="1872" w:type="dxa"/>
          </w:tcPr>
          <w:p>
            <w:pPr>
              <w:spacing w:after="0"/>
            </w:pPr>
            <w:r>
              <w:t xml:space="preserve">D.savings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6.0625e-18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1.1596e-21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0</w:t>
            </w:r>
          </w:p>
        </w:tc>
        <w:tc>
          <w:tcPr>
            <w:tcW w:w="1872" w:type="dxa"/>
          </w:tcPr>
          <w:p>
            <w:pPr>
              <w:spacing w:after="0"/>
            </w:pPr>
            <w:r>
              <w:t xml:space="preserve">0</w:t>
            </w:r>
          </w:p>
        </w:tc>
      </w:tr>
    </w:tbl>
    <w:p>
      <w:r>
        <w:t/>
      </w:r>
    </w:p>
    <w:sectPr>
      <w:pgSz w:w="12240" w:h="15840" w:code="1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